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22ED094F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0B3EA8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Higher Ed HR Rockstar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032B8B65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E207B4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submission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757196AC" w14:textId="77777777" w:rsidR="000B3EA8" w:rsidRDefault="000B3EA8" w:rsidP="000B3EA8">
      <w:pPr>
        <w:contextualSpacing/>
        <w:rPr>
          <w:rFonts w:ascii="Arial" w:hAnsi="Arial" w:cs="Arial"/>
          <w:sz w:val="22"/>
          <w:szCs w:val="22"/>
        </w:rPr>
      </w:pPr>
    </w:p>
    <w:p w14:paraId="31E4CFD8" w14:textId="77777777" w:rsidR="000B3EA8" w:rsidRDefault="000B3EA8" w:rsidP="000B3EA8">
      <w:pPr>
        <w:contextualSpacing/>
        <w:rPr>
          <w:rFonts w:ascii="Arial" w:hAnsi="Arial" w:cs="Arial"/>
          <w:sz w:val="22"/>
          <w:szCs w:val="22"/>
        </w:rPr>
      </w:pPr>
    </w:p>
    <w:p w14:paraId="66C7E41F" w14:textId="72D93BF7" w:rsidR="000B3EA8" w:rsidRPr="00BB51F9" w:rsidRDefault="000B3EA8" w:rsidP="000B3EA8">
      <w:pPr>
        <w:contextualSpacing/>
        <w:rPr>
          <w:rFonts w:ascii="Arial" w:hAnsi="Arial" w:cs="Arial"/>
          <w:sz w:val="22"/>
          <w:szCs w:val="22"/>
        </w:rPr>
      </w:pPr>
      <w:bookmarkStart w:id="1" w:name="_Hlk191301757"/>
      <w:r w:rsidRPr="000B3EA8">
        <w:rPr>
          <w:rFonts w:ascii="Arial" w:hAnsi="Arial" w:cs="Arial"/>
          <w:sz w:val="22"/>
          <w:szCs w:val="22"/>
        </w:rPr>
        <w:lastRenderedPageBreak/>
        <w:t xml:space="preserve">I have discussed this nomination with the nominee. </w:t>
      </w:r>
    </w:p>
    <w:bookmarkEnd w:id="1"/>
    <w:p w14:paraId="1D8776FE" w14:textId="77777777" w:rsidR="000B3EA8" w:rsidRPr="00BB51F9" w:rsidRDefault="000B3EA8" w:rsidP="000B3EA8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0ECC02B" wp14:editId="59088D2E">
                <wp:extent cx="5353050" cy="257175"/>
                <wp:effectExtent l="0" t="0" r="19050" b="28575"/>
                <wp:docPr id="368309407" name="Text Box 368309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4A799" w14:textId="00F72CDC" w:rsidR="000B3EA8" w:rsidRPr="00BB0091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CC02B" id="Text Box 368309407" o:spid="_x0000_s1034" type="#_x0000_t202" style="width:421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" fillcolor="white [3201]" strokeweight=".5pt">
                <v:textbox>
                  <w:txbxContent>
                    <w:p w14:paraId="1364A799" w14:textId="00F72CDC" w:rsidR="000B3EA8" w:rsidRPr="00BB0091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137461" w14:textId="77777777" w:rsidR="000B3EA8" w:rsidRPr="000B3EA8" w:rsidRDefault="000B3EA8" w:rsidP="00910E2E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1E986C7F" w14:textId="34061F36" w:rsidR="000B3EA8" w:rsidRPr="00BB51F9" w:rsidRDefault="000B3EA8" w:rsidP="000B3EA8">
      <w:pPr>
        <w:contextualSpacing/>
        <w:rPr>
          <w:rFonts w:ascii="Arial" w:hAnsi="Arial" w:cs="Arial"/>
          <w:sz w:val="22"/>
          <w:szCs w:val="22"/>
        </w:rPr>
      </w:pPr>
      <w:r w:rsidRPr="000B3EA8">
        <w:rPr>
          <w:rFonts w:ascii="Arial" w:hAnsi="Arial" w:cs="Arial"/>
          <w:sz w:val="22"/>
          <w:szCs w:val="22"/>
        </w:rPr>
        <w:t>Are you the nominee's supervisor?</w:t>
      </w:r>
    </w:p>
    <w:p w14:paraId="5886F92F" w14:textId="77777777" w:rsidR="000B3EA8" w:rsidRPr="00BB51F9" w:rsidRDefault="000B3EA8" w:rsidP="000B3EA8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D1270FE" wp14:editId="57858FD9">
                <wp:extent cx="5353050" cy="257175"/>
                <wp:effectExtent l="0" t="0" r="19050" b="28575"/>
                <wp:docPr id="1821445682" name="Text Box 1821445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9AF7" w14:textId="77777777" w:rsidR="000B3EA8" w:rsidRPr="00BB0091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270FE" id="Text Box 1821445682" o:spid="_x0000_s1035" type="#_x0000_t202" style="width:421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" fillcolor="white [3201]" strokeweight=".5pt">
                <v:textbox>
                  <w:txbxContent>
                    <w:p w14:paraId="43379AF7" w14:textId="77777777" w:rsidR="000B3EA8" w:rsidRPr="00BB0091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513005F" w14:textId="77777777" w:rsidR="000B3EA8" w:rsidRPr="000B3EA8" w:rsidRDefault="000B3EA8" w:rsidP="00910E2E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0F618BDE" w:rsidR="003F44E1" w:rsidRPr="00BB51F9" w:rsidRDefault="000B3EA8" w:rsidP="003F44E1">
      <w:pPr>
        <w:contextualSpacing/>
        <w:rPr>
          <w:rFonts w:ascii="Arial" w:hAnsi="Arial" w:cs="Arial"/>
          <w:sz w:val="22"/>
          <w:szCs w:val="22"/>
        </w:rPr>
      </w:pPr>
      <w:r w:rsidRPr="000B3EA8">
        <w:rPr>
          <w:rFonts w:ascii="Arial" w:hAnsi="Arial" w:cs="Arial"/>
          <w:sz w:val="22"/>
          <w:szCs w:val="22"/>
        </w:rPr>
        <w:t>How many years of human resources experience does the nominee have?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761A26B0">
                <wp:extent cx="704850" cy="257175"/>
                <wp:effectExtent l="0" t="0" r="19050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6" type="#_x0000_t202" style="width:55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7A174B6" w14:textId="2AF05899" w:rsidR="00F9492B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How many years of higher education human resources experience does the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>nominee have?</w:t>
      </w:r>
    </w:p>
    <w:p w14:paraId="20E2379A" w14:textId="27F4CBD5" w:rsidR="000B3EA8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53C7FDF" wp14:editId="2D027185">
                <wp:extent cx="704850" cy="257175"/>
                <wp:effectExtent l="0" t="0" r="19050" b="28575"/>
                <wp:docPr id="933807838" name="Text Box 933807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BDDB2" w14:textId="77777777" w:rsidR="000B3EA8" w:rsidRPr="00195044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7FDF" id="Text Box 933807838" o:spid="_x0000_s1037" type="#_x0000_t202" style="width:55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" fillcolor="white [3201]" strokeweight=".5pt">
                <v:textbox>
                  <w:txbxContent>
                    <w:p w14:paraId="217BDDB2" w14:textId="77777777" w:rsidR="000B3EA8" w:rsidRPr="00195044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E060DA" w14:textId="77777777" w:rsidR="000B3EA8" w:rsidRPr="000B3EA8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CF8EA44" w14:textId="398B7C40" w:rsidR="00CB1868" w:rsidRPr="00CB1868" w:rsidRDefault="000B3EA8" w:rsidP="000D45C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>In what ways has the nominee engaged in the department or institution and been an inspiration to others on campus?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8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kcKUM4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1FB00D56" w14:textId="1747C146" w:rsidR="00CB1868" w:rsidRDefault="000B3EA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sz w:val="22"/>
          <w:szCs w:val="22"/>
          <w:shd w:val="clear" w:color="auto" w:fill="FFFFFF"/>
        </w:rPr>
        <w:t>How ha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t>ve</w:t>
      </w:r>
      <w:r w:rsidRPr="000B3EA8">
        <w:rPr>
          <w:rFonts w:ascii="Arial" w:hAnsi="Arial" w:cs="Arial"/>
          <w:sz w:val="22"/>
          <w:szCs w:val="22"/>
          <w:shd w:val="clear" w:color="auto" w:fill="FFFFFF"/>
        </w:rPr>
        <w:t xml:space="preserve"> the nominee's proactive and innovative ideas had a positive impact on their department and/or their institution?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5A54CFE" w14:textId="59D64A82" w:rsidR="000B3EA8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CF54920" wp14:editId="390319AE">
                <wp:extent cx="5448300" cy="1600200"/>
                <wp:effectExtent l="0" t="0" r="19050" b="19050"/>
                <wp:docPr id="1830370641" name="Text Box 1830370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6CC77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54920" id="Text Box 1830370641" o:spid="_x0000_s1039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vm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R5tWmUO9pg4K0A9X9PLKEOHXIuKdCDRN1Bm0IfCWPtoC&#10;VQkGibMFhN9v3Sc8NTlpOWtpOisefy1FUJzZ747a/8toPE7jnA/j48+HdAj7mvm+xi2bC6DWGdEu&#10;8jKLCY92I+oAzSMtkll6lVTCSXq74rgRL7DfGbSIpJrNMogG2Au8dvdeJteJ5tRoD92jCH5odKQZ&#10;uYHNHIvJq37vscnSwWyJoE0ehkR0z+pQABr+PE7DokrbZf+cUbt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7nDb5o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6A16CC77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B49F06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B1DE0D9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C5421B8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25542D33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79E67843" w14:textId="77777777" w:rsidR="00EF3F2D" w:rsidRDefault="00EF3F2D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 w:type="page"/>
      </w:r>
    </w:p>
    <w:p w14:paraId="61FB0A1F" w14:textId="12DE6C1E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lastRenderedPageBreak/>
        <w:t>In what ways has the nominee used outside-the-box thinking to implement new solutions?</w:t>
      </w:r>
    </w:p>
    <w:p w14:paraId="37DE4DFB" w14:textId="64A852A4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8774129" wp14:editId="020B84BC">
                <wp:extent cx="5448300" cy="1600200"/>
                <wp:effectExtent l="0" t="0" r="19050" b="19050"/>
                <wp:docPr id="841021661" name="Text Box 84102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218CF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774129" id="Text Box 841021661" o:spid="_x0000_s1040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h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402rzKFeUwcF6IcrenlliPBrEfFOBJom6gzaEHhLH22B&#10;qgSDxNkCwu+37hOempy0nLU0nRWPv5YiKM7sd0ft/2U0Hqdxzofx8edDOoR9zXxf45bNBVDrjGgX&#10;eZnFhEe7EXWA5pEWySy9SirhJL1dcdyIF9jvDFpEUs1mGUQD7AVeu3svk+tEc2q0h+5RBD80OtKM&#10;3MBmjsXkVb/32GTpYLZE0CYPQyK6Z3UoAA1/HqdhUaXtsn/OqN06nf4B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UGWmoY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3CC218CF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2E7655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9D1FC91" w14:textId="75AACBBF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t>Describe how the nominee's emerging leadership skills have positively impacted the institution.</w:t>
      </w:r>
    </w:p>
    <w:p w14:paraId="08E0C29B" w14:textId="77777777" w:rsidR="00E852B2" w:rsidRDefault="00E852B2" w:rsidP="00E852B2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196744C" wp14:editId="73F86617">
                <wp:extent cx="5448300" cy="1600200"/>
                <wp:effectExtent l="0" t="0" r="19050" b="19050"/>
                <wp:docPr id="303669800" name="Text Box 303669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DAB2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6744C" id="Text Box 303669800" o:spid="_x0000_s1041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L9fpdI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773EDAB2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DC6184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CA59C63" w14:textId="0388010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t>Describe how the nominee has shown a passion for higher ed HR.</w:t>
      </w:r>
    </w:p>
    <w:p w14:paraId="194FB071" w14:textId="77777777" w:rsidR="00E852B2" w:rsidRDefault="00E852B2" w:rsidP="00E852B2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130960D" wp14:editId="5FF930A3">
                <wp:extent cx="5448300" cy="1600200"/>
                <wp:effectExtent l="0" t="0" r="19050" b="19050"/>
                <wp:docPr id="228315404" name="Text Box 228315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A2E5C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0960D" id="Text Box 228315404" o:spid="_x0000_s1042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jQ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FOdN60yh3pNHRSgH67o5ZUhwq9FxDsRaJqoM2hD4C19tAWq&#10;EgwSZwsIv9+6T3hqctJy1tJ0Vjz+WoqgOLPfHbX/l9F4nMY5H8bHnw/pEPY1832NWzYXQK0zol3k&#10;ZRYTHu1G1AGaR1oks/QqqYST9HbFcSNeYL8zaBFJNZtlEA2wF3jt7r1MrhPNqdEeukcR/NDoSDNy&#10;A5s5FpNX/d5jk6WD2RJBmzwMieie1aEANPx5nIZFlbbL/jmjdut0+gc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DvB0jQ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352A2E5C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99732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4F61D456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br/>
      </w:r>
      <w:r w:rsidR="00E852B2" w:rsidRPr="00E852B2">
        <w:rPr>
          <w:rFonts w:ascii="Arial" w:hAnsi="Arial" w:cs="Arial"/>
          <w:i/>
          <w:iCs/>
          <w:sz w:val="22"/>
          <w:szCs w:val="22"/>
          <w:shd w:val="clear" w:color="auto" w:fill="FFFFFF"/>
        </w:rPr>
        <w:t>Note: If you are not the nominee’s supervisor, a letter of support from the nominee’s supervisor must be uploaded in the online form.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43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1FF491C8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8" w:history="1">
        <w:r w:rsidR="000B3EA8" w:rsidRPr="000B3EA8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Higher Ed HR Rockstar</w:t>
        </w:r>
        <w:r w:rsidR="000D45C1" w:rsidRPr="000B3EA8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 xml:space="preserve"> </w:t>
        </w:r>
        <w:r w:rsidR="00934942" w:rsidRPr="000B3EA8">
          <w:rPr>
            <w:rStyle w:val="Hyperlink"/>
            <w:rFonts w:ascii="Arial" w:hAnsi="Arial" w:cs="Arial"/>
            <w:sz w:val="22"/>
            <w:szCs w:val="22"/>
          </w:rPr>
          <w:t>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1B4E" w14:textId="77777777" w:rsidR="00CF06B6" w:rsidRDefault="00CF06B6">
      <w:r>
        <w:separator/>
      </w:r>
    </w:p>
  </w:endnote>
  <w:endnote w:type="continuationSeparator" w:id="0">
    <w:p w14:paraId="53842940" w14:textId="77777777" w:rsidR="00CF06B6" w:rsidRDefault="00C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621C" w14:textId="77777777" w:rsidR="00CF06B6" w:rsidRDefault="00CF06B6">
      <w:r>
        <w:separator/>
      </w:r>
    </w:p>
  </w:footnote>
  <w:footnote w:type="continuationSeparator" w:id="0">
    <w:p w14:paraId="168F1FA4" w14:textId="77777777" w:rsidR="00CF06B6" w:rsidRDefault="00CF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31EB"/>
    <w:rsid w:val="0009783E"/>
    <w:rsid w:val="000A28F7"/>
    <w:rsid w:val="000A77F4"/>
    <w:rsid w:val="000B3D31"/>
    <w:rsid w:val="000B3EA8"/>
    <w:rsid w:val="000C559E"/>
    <w:rsid w:val="000C5A97"/>
    <w:rsid w:val="000D45C1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84B6E"/>
    <w:rsid w:val="0058531D"/>
    <w:rsid w:val="005A4426"/>
    <w:rsid w:val="005A5D16"/>
    <w:rsid w:val="005C4BA9"/>
    <w:rsid w:val="005D5FCC"/>
    <w:rsid w:val="005E2F50"/>
    <w:rsid w:val="006036EB"/>
    <w:rsid w:val="00605A08"/>
    <w:rsid w:val="0060738F"/>
    <w:rsid w:val="006128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C4704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3643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0003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BD7624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06B6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07B4"/>
    <w:rsid w:val="00E22276"/>
    <w:rsid w:val="00E51EE6"/>
    <w:rsid w:val="00E64A23"/>
    <w:rsid w:val="00E80B5B"/>
    <w:rsid w:val="00E815AB"/>
    <w:rsid w:val="00E852B2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EF3F2D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higher-ed-hr-rock-star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Frannie Mason</cp:lastModifiedBy>
  <cp:revision>2</cp:revision>
  <cp:lastPrinted>2008-03-07T13:22:00Z</cp:lastPrinted>
  <dcterms:created xsi:type="dcterms:W3CDTF">2026-01-14T15:35:00Z</dcterms:created>
  <dcterms:modified xsi:type="dcterms:W3CDTF">2026-01-14T15:35:00Z</dcterms:modified>
</cp:coreProperties>
</file>